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505"/>
      </w:tblGrid>
      <w:tr w:rsidR="00857440" w14:paraId="3E1B8B68" w14:textId="77777777">
        <w:trPr>
          <w:trHeight w:val="845"/>
        </w:trPr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CEC77C" w14:textId="73745D65" w:rsidR="00857440" w:rsidRDefault="00964D98">
            <w:pPr>
              <w:jc w:val="both"/>
            </w:pPr>
            <w:r>
              <w:rPr>
                <w:noProof/>
              </w:rPr>
              <w:drawing>
                <wp:inline distT="0" distB="0" distL="0" distR="0" wp14:anchorId="1E68F377" wp14:editId="267F0F22">
                  <wp:extent cx="568325" cy="58674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325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C966" w14:textId="77777777" w:rsidR="00857440" w:rsidRDefault="00000000">
            <w:pPr>
              <w:pStyle w:val="Nadpis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MĚSTSKÝ ÚŘAD ROUDNICE </w:t>
            </w:r>
            <w:r>
              <w:rPr>
                <w:rFonts w:ascii="Times New Roman" w:hAnsi="Times New Roman"/>
                <w:b w:val="0"/>
                <w:sz w:val="28"/>
              </w:rPr>
              <w:t>n.L</w:t>
            </w:r>
          </w:p>
          <w:p w14:paraId="3486105E" w14:textId="77777777" w:rsidR="00857440" w:rsidRDefault="00000000">
            <w:pPr>
              <w:pStyle w:val="Nadpis4"/>
            </w:pPr>
            <w:r>
              <w:rPr>
                <w:shd w:val="clear" w:color="auto" w:fill="FFFFFF"/>
              </w:rPr>
              <w:t>ODBOR DOPRAVY</w:t>
            </w:r>
          </w:p>
          <w:p w14:paraId="162EB679" w14:textId="77777777" w:rsidR="00857440" w:rsidRDefault="00000000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Karlovo náměstí 21, 413 21  Roudnice n.L.</w:t>
            </w:r>
          </w:p>
          <w:p w14:paraId="191B0F02" w14:textId="77777777" w:rsidR="00857440" w:rsidRDefault="00000000">
            <w:pPr>
              <w:jc w:val="center"/>
            </w:pPr>
            <w:r>
              <w:rPr>
                <w:rFonts w:ascii="Tahoma" w:hAnsi="Tahoma"/>
                <w:sz w:val="20"/>
              </w:rPr>
              <w:t xml:space="preserve">Tel.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416 850 111</w:t>
            </w:r>
            <w:r>
              <w:rPr>
                <w:rFonts w:ascii="Tahoma" w:hAnsi="Tahoma"/>
                <w:sz w:val="20"/>
              </w:rPr>
              <w:t xml:space="preserve">, Fax.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416 850 195</w:t>
            </w:r>
            <w:r>
              <w:rPr>
                <w:rFonts w:ascii="Tahoma" w:hAnsi="Tahoma"/>
                <w:sz w:val="20"/>
              </w:rPr>
              <w:t>, E-mail: epodatelna</w:t>
            </w:r>
            <w:r>
              <w:rPr>
                <w:rFonts w:ascii="Tahoma" w:hAnsi="Tahoma"/>
                <w:sz w:val="20"/>
                <w:lang w:val="en-US"/>
              </w:rPr>
              <w:t>@</w:t>
            </w:r>
            <w:r>
              <w:rPr>
                <w:rFonts w:ascii="Tahoma" w:hAnsi="Tahoma"/>
                <w:sz w:val="20"/>
              </w:rPr>
              <w:t>roudnicenl.cz</w:t>
            </w:r>
          </w:p>
        </w:tc>
      </w:tr>
    </w:tbl>
    <w:p w14:paraId="41BFD9CA" w14:textId="77777777" w:rsidR="00857440" w:rsidRDefault="00857440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2977"/>
        <w:gridCol w:w="5953"/>
      </w:tblGrid>
      <w:tr w:rsidR="00857440" w14:paraId="0BDC4D1D" w14:textId="77777777">
        <w:trPr>
          <w:trHeight w:val="160"/>
        </w:trPr>
        <w:tc>
          <w:tcPr>
            <w:tcW w:w="985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812FF62" w14:textId="77777777" w:rsidR="00857440" w:rsidRDefault="00857440">
            <w:pPr>
              <w:rPr>
                <w:sz w:val="16"/>
              </w:rPr>
            </w:pPr>
          </w:p>
        </w:tc>
      </w:tr>
      <w:tr w:rsidR="00857440" w14:paraId="10D12B0A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1D87046A" w14:textId="77777777" w:rsidR="00857440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Spis.zn.: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FC116CB" w14:textId="77777777" w:rsidR="00857440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6720/2026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0D94641B" w14:textId="77777777" w:rsidR="00857440" w:rsidRDefault="00000000">
            <w:pPr>
              <w:spacing w:line="240" w:lineRule="atLeast"/>
              <w:jc w:val="righ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 xml:space="preserve">Roudnice n. L.  dne  </w:t>
            </w:r>
            <w:r>
              <w:rPr>
                <w:rFonts w:ascii="Tahoma" w:hAnsi="Tahoma"/>
                <w:sz w:val="18"/>
                <w:shd w:val="clear" w:color="auto" w:fill="FFFFFF"/>
              </w:rPr>
              <w:t>16.7.2026</w:t>
            </w:r>
          </w:p>
        </w:tc>
      </w:tr>
      <w:tr w:rsidR="00857440" w14:paraId="14921C45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436CE032" w14:textId="77777777" w:rsidR="00857440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Č.j.: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2E1B588" w14:textId="77777777" w:rsidR="00857440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MURCE/34828/2026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67FDF44D" w14:textId="77777777" w:rsidR="00857440" w:rsidRDefault="00857440">
            <w:pPr>
              <w:spacing w:line="240" w:lineRule="atLeast"/>
              <w:jc w:val="right"/>
            </w:pPr>
          </w:p>
        </w:tc>
      </w:tr>
      <w:tr w:rsidR="00857440" w14:paraId="20370B40" w14:textId="77777777"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445344EE" w14:textId="77777777" w:rsidR="00857440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Vyřizuje 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9882B56" w14:textId="77777777" w:rsidR="00857440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Havlák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07F36A06" w14:textId="77777777" w:rsidR="00857440" w:rsidRDefault="00857440">
            <w:pPr>
              <w:spacing w:line="240" w:lineRule="atLeast"/>
            </w:pPr>
          </w:p>
        </w:tc>
      </w:tr>
    </w:tbl>
    <w:p w14:paraId="7AB74A06" w14:textId="77777777" w:rsidR="00857440" w:rsidRDefault="00857440">
      <w:pPr>
        <w:sectPr w:rsidR="00857440">
          <w:headerReference w:type="default" r:id="rId8"/>
          <w:type w:val="continuous"/>
          <w:pgSz w:w="11906" w:h="16838"/>
          <w:pgMar w:top="709" w:right="851" w:bottom="851" w:left="1134" w:header="709" w:footer="709" w:gutter="0"/>
          <w:cols w:space="720"/>
        </w:sectPr>
      </w:pPr>
    </w:p>
    <w:p w14:paraId="11CD7A4F" w14:textId="77777777" w:rsidR="00857440" w:rsidRDefault="00000000">
      <w:pPr>
        <w:pStyle w:val="Nadpis1"/>
        <w:ind w:left="-284"/>
        <w:rPr>
          <w:sz w:val="24"/>
        </w:rPr>
      </w:pPr>
      <w:r>
        <w:rPr>
          <w:sz w:val="24"/>
        </w:rPr>
        <w:t>VEŘEJNÁ VYHLÁŠKA</w:t>
      </w:r>
    </w:p>
    <w:p w14:paraId="12D9EAA4" w14:textId="77777777" w:rsidR="00857440" w:rsidRDefault="00000000">
      <w:pPr>
        <w:pStyle w:val="Nadpis1"/>
        <w:ind w:left="-284"/>
        <w:rPr>
          <w:sz w:val="20"/>
        </w:rPr>
      </w:pPr>
      <w:r>
        <w:rPr>
          <w:sz w:val="20"/>
        </w:rPr>
        <w:t>OPATŘENÍ OBECNÉ POVAHY</w:t>
      </w:r>
    </w:p>
    <w:p w14:paraId="4D0B430F" w14:textId="77777777" w:rsidR="00857440" w:rsidRDefault="00000000">
      <w:pPr>
        <w:spacing w:before="120"/>
        <w:ind w:left="-284"/>
        <w:jc w:val="center"/>
        <w:rPr>
          <w:b/>
          <w:sz w:val="16"/>
        </w:rPr>
      </w:pPr>
      <w:r>
        <w:rPr>
          <w:b/>
          <w:sz w:val="16"/>
        </w:rPr>
        <w:t>STANOVENÍ MÍSTNÍ ÚPRAVY PROVOZU NA POZEMNÍCH KOMUNIKACÍCH</w:t>
      </w:r>
    </w:p>
    <w:p w14:paraId="44187A1B" w14:textId="77777777" w:rsidR="00857440" w:rsidRDefault="00857440">
      <w:pPr>
        <w:spacing w:before="120"/>
        <w:ind w:left="-284"/>
        <w:rPr>
          <w:sz w:val="16"/>
        </w:rPr>
      </w:pPr>
    </w:p>
    <w:p w14:paraId="7A11279C" w14:textId="77777777" w:rsidR="00857440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Městský úřad v Roudnici nad Labem, odbor dopravy</w:t>
      </w:r>
      <w:r>
        <w:rPr>
          <w:rFonts w:ascii="Tahoma" w:hAnsi="Tahoma"/>
          <w:sz w:val="18"/>
        </w:rPr>
        <w:t xml:space="preserve"> (dále jen "správní orgán") příslušný podle </w:t>
      </w:r>
      <w:r>
        <w:rPr>
          <w:rFonts w:ascii="Tahoma" w:hAnsi="Tahoma"/>
          <w:sz w:val="18"/>
          <w:shd w:val="clear" w:color="auto" w:fill="FFFFFF"/>
        </w:rPr>
        <w:t>§ 124 odst. 5</w:t>
      </w:r>
      <w:r>
        <w:rPr>
          <w:rFonts w:ascii="Tahoma" w:hAnsi="Tahoma"/>
          <w:sz w:val="18"/>
        </w:rPr>
        <w:t xml:space="preserve"> </w:t>
      </w:r>
      <w:r>
        <w:rPr>
          <w:rFonts w:ascii="Tahoma" w:hAnsi="Tahoma"/>
          <w:sz w:val="18"/>
          <w:shd w:val="clear" w:color="auto" w:fill="FFFFFF"/>
        </w:rPr>
        <w:t>zákona č. 361/2000 Sb., o provozu na pozemních komunikacích a o změnách některých zákonů (zákon o silničním provozu), ve znění pozdějších předpisů</w:t>
      </w:r>
      <w:r>
        <w:rPr>
          <w:rFonts w:ascii="Tahoma" w:hAnsi="Tahoma"/>
          <w:sz w:val="18"/>
        </w:rPr>
        <w:t xml:space="preserve"> (dále jen "zákon o silničním provozu"), místně příslušný dle § 11 zákona č. 500/2004 Sb., správní řád, ve znění pozdějších předpisů (dále jen “správní řád“), v řízení o opatření obecné povahy podle § 171 a následujících části šesté, správního řádu, které bylo zahájeno na základě žádosti </w:t>
      </w:r>
    </w:p>
    <w:p w14:paraId="7F2988A6" w14:textId="77777777" w:rsidR="00857440" w:rsidRDefault="00857440">
      <w:pPr>
        <w:ind w:left="-284"/>
        <w:jc w:val="both"/>
        <w:rPr>
          <w:rFonts w:ascii="Tahoma" w:hAnsi="Tahoma"/>
          <w:sz w:val="18"/>
        </w:rPr>
      </w:pPr>
    </w:p>
    <w:p w14:paraId="776C479B" w14:textId="77777777" w:rsidR="00857440" w:rsidRDefault="00000000">
      <w:pPr>
        <w:spacing w:before="120"/>
        <w:ind w:left="-284"/>
        <w:jc w:val="both"/>
        <w:rPr>
          <w:rFonts w:ascii="Tahoma" w:hAnsi="Tahoma"/>
          <w:b/>
          <w:sz w:val="18"/>
          <w:lang w:val="en-US"/>
        </w:rPr>
      </w:pPr>
      <w:r>
        <w:rPr>
          <w:rFonts w:ascii="Tahoma" w:hAnsi="Tahoma"/>
          <w:b/>
          <w:sz w:val="18"/>
          <w:shd w:val="clear" w:color="auto" w:fill="FFFFFF"/>
          <w:lang w:val="en-US"/>
        </w:rPr>
        <w:t>Město Roudnice nad Labem, Karlovo náměstí č.p. 21, 413 01  Roudnice nad Labem</w:t>
      </w:r>
    </w:p>
    <w:p w14:paraId="1003F687" w14:textId="77777777" w:rsidR="00857440" w:rsidRDefault="00857440">
      <w:pPr>
        <w:ind w:left="-284"/>
        <w:jc w:val="both"/>
        <w:rPr>
          <w:rFonts w:ascii="Tahoma" w:hAnsi="Tahoma"/>
          <w:sz w:val="18"/>
        </w:rPr>
      </w:pPr>
    </w:p>
    <w:p w14:paraId="03155E35" w14:textId="6BB361A3" w:rsidR="00857440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v souladu s ustanovením § 77 odst. 1 písm. c) zákona o silničním provozu a po předchozím písemném vyjádření příslušného orgánu policie – Policie České republiky, Krajského ředitelství policie Ústeckého kraje, dopravního inspektorátu v Litoměřicích ze dne </w:t>
      </w:r>
      <w:r w:rsidR="00234961">
        <w:rPr>
          <w:rFonts w:ascii="Tahoma" w:hAnsi="Tahoma" w:cs="Tahoma"/>
          <w:sz w:val="18"/>
          <w:szCs w:val="18"/>
        </w:rPr>
        <w:t>29.1.2026</w:t>
      </w:r>
      <w:r w:rsidR="00234961" w:rsidRPr="00FF17FC">
        <w:rPr>
          <w:rFonts w:ascii="Tahoma" w:hAnsi="Tahoma" w:cs="Tahoma"/>
          <w:sz w:val="18"/>
          <w:szCs w:val="18"/>
        </w:rPr>
        <w:t xml:space="preserve"> pod č.j. KRPÚ-</w:t>
      </w:r>
      <w:r w:rsidR="00234961">
        <w:rPr>
          <w:rFonts w:ascii="Tahoma" w:hAnsi="Tahoma" w:cs="Tahoma"/>
          <w:sz w:val="18"/>
          <w:szCs w:val="18"/>
        </w:rPr>
        <w:t>21776-2</w:t>
      </w:r>
      <w:r w:rsidR="00234961" w:rsidRPr="00FF17FC">
        <w:rPr>
          <w:rFonts w:ascii="Tahoma" w:hAnsi="Tahoma" w:cs="Tahoma"/>
          <w:sz w:val="18"/>
          <w:szCs w:val="18"/>
        </w:rPr>
        <w:t>/ČJ-202</w:t>
      </w:r>
      <w:r w:rsidR="00234961">
        <w:rPr>
          <w:rFonts w:ascii="Tahoma" w:hAnsi="Tahoma" w:cs="Tahoma"/>
          <w:sz w:val="18"/>
          <w:szCs w:val="18"/>
        </w:rPr>
        <w:t>6</w:t>
      </w:r>
      <w:r w:rsidR="00234961" w:rsidRPr="00FF17FC">
        <w:rPr>
          <w:rFonts w:ascii="Tahoma" w:hAnsi="Tahoma" w:cs="Tahoma"/>
          <w:sz w:val="18"/>
          <w:szCs w:val="18"/>
        </w:rPr>
        <w:t>-040606</w:t>
      </w:r>
      <w:r>
        <w:rPr>
          <w:rFonts w:ascii="Tahoma" w:hAnsi="Tahoma"/>
          <w:sz w:val="18"/>
        </w:rPr>
        <w:t>, podle § 77 odst. 1 písm. c) zákona o silničním provozu</w:t>
      </w:r>
    </w:p>
    <w:p w14:paraId="65CBBD77" w14:textId="77777777" w:rsidR="00857440" w:rsidRDefault="00857440">
      <w:pPr>
        <w:ind w:left="-284"/>
        <w:jc w:val="both"/>
        <w:rPr>
          <w:rFonts w:ascii="Tahoma" w:hAnsi="Tahoma"/>
          <w:b/>
          <w:sz w:val="20"/>
        </w:rPr>
      </w:pPr>
    </w:p>
    <w:p w14:paraId="5430707F" w14:textId="77777777" w:rsidR="00857440" w:rsidRDefault="00000000">
      <w:pPr>
        <w:ind w:left="-284"/>
        <w:jc w:val="center"/>
        <w:rPr>
          <w:b/>
          <w:sz w:val="24"/>
        </w:rPr>
      </w:pPr>
      <w:r>
        <w:rPr>
          <w:b/>
          <w:sz w:val="24"/>
        </w:rPr>
        <w:t>stanovuje místní úpravu provozu</w:t>
      </w:r>
    </w:p>
    <w:p w14:paraId="6158A90D" w14:textId="77777777" w:rsidR="00857440" w:rsidRDefault="00857440">
      <w:pPr>
        <w:ind w:left="-284"/>
        <w:jc w:val="both"/>
        <w:rPr>
          <w:rFonts w:ascii="Tahoma" w:hAnsi="Tahoma"/>
          <w:sz w:val="20"/>
        </w:rPr>
      </w:pPr>
    </w:p>
    <w:p w14:paraId="5ED30C3F" w14:textId="27DA656E" w:rsidR="00234961" w:rsidRPr="00FF17FC" w:rsidRDefault="00000000" w:rsidP="00234961">
      <w:pPr>
        <w:adjustRightInd w:val="0"/>
        <w:ind w:left="-284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/>
          <w:sz w:val="18"/>
        </w:rPr>
        <w:t xml:space="preserve">na pozemní komunikaci – </w:t>
      </w:r>
      <w:r w:rsidR="00234961">
        <w:rPr>
          <w:rFonts w:ascii="Tahoma" w:hAnsi="Tahoma" w:cs="Tahoma"/>
          <w:sz w:val="18"/>
          <w:szCs w:val="18"/>
        </w:rPr>
        <w:t>Budovatelů v Roudnici nad Labem</w:t>
      </w:r>
      <w:r w:rsidR="00234961" w:rsidRPr="00FF17FC">
        <w:rPr>
          <w:rFonts w:ascii="Tahoma" w:hAnsi="Tahoma" w:cs="Tahoma"/>
          <w:sz w:val="18"/>
          <w:szCs w:val="18"/>
        </w:rPr>
        <w:t xml:space="preserve"> dle přiložené grafické přílohy za účelem </w:t>
      </w:r>
      <w:r w:rsidR="00234961">
        <w:rPr>
          <w:rFonts w:ascii="Tahoma" w:hAnsi="Tahoma" w:cs="Tahoma"/>
          <w:sz w:val="18"/>
          <w:szCs w:val="18"/>
        </w:rPr>
        <w:t>umožnění svozu komunálního odpadu.</w:t>
      </w:r>
    </w:p>
    <w:p w14:paraId="2062227D" w14:textId="77777777" w:rsidR="00857440" w:rsidRDefault="00857440">
      <w:pPr>
        <w:ind w:left="-284"/>
        <w:rPr>
          <w:rFonts w:ascii="Tahoma" w:hAnsi="Tahoma"/>
          <w:color w:val="000000"/>
          <w:sz w:val="18"/>
        </w:rPr>
      </w:pPr>
    </w:p>
    <w:p w14:paraId="6FD1E3EF" w14:textId="77777777" w:rsidR="00857440" w:rsidRDefault="00000000">
      <w:pPr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Místní úprava provozu bude provedena za následujících podmínek:</w:t>
      </w:r>
    </w:p>
    <w:p w14:paraId="62222F73" w14:textId="1C36C3E3" w:rsidR="00857440" w:rsidRDefault="00000000">
      <w:pPr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Provedení místní úpravy provozu na pozemní komunikaci (dopravní značení) </w:t>
      </w:r>
      <w:r w:rsidR="00234961">
        <w:rPr>
          <w:rFonts w:ascii="Tahoma" w:hAnsi="Tahoma"/>
          <w:sz w:val="18"/>
        </w:rPr>
        <w:t xml:space="preserve">– </w:t>
      </w:r>
      <w:r w:rsidR="00234961">
        <w:rPr>
          <w:rFonts w:ascii="Tahoma" w:hAnsi="Tahoma" w:cs="Tahoma"/>
          <w:sz w:val="18"/>
          <w:szCs w:val="18"/>
        </w:rPr>
        <w:t>Budovatelů v Roudnici nad Labem</w:t>
      </w:r>
      <w:r>
        <w:rPr>
          <w:rFonts w:ascii="Tahoma" w:hAnsi="Tahoma"/>
          <w:color w:val="000000"/>
          <w:sz w:val="18"/>
        </w:rPr>
        <w:t xml:space="preserve"> bude realizováno dle přiložené grafické přílohy potvrzené příslušným orgánem policie – Policií České republiky, Krajským ředitelstvím policie Ústeckého kraje, dopravním inspektorátem Litoměřice v souladu se zákonem č. 361/2000 Sb., o provozu na pozemních komunikacích a o změnách některých zákonů, ve znění pozdějších předpisů, a s vyhl. č. 30/2001 Sb., kterou se provádějí pravidla provozu na pozemních komunikacích a úprava a řízení provozu na pozemních komunikacích, ve znění pozdějších předpisů. Dopravní značení a dopravní zařízení musí být v souladu s technickými podmínkami TP 65  – Zásady pro dopravní značení na pozemních komunikacích, technickými podmínkami TP 133 – Zásady pro vodorovné dopravní značení na pozemních komunikacích, technickými podmínkami TP169 – Zásady pro označování dopravních situací na pozemních komunikacích a VL.6.1 – Vybavení pozemních komunikací.</w:t>
      </w:r>
    </w:p>
    <w:p w14:paraId="548330B5" w14:textId="77777777" w:rsidR="00857440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Dopravní značení a dopravní zařízení musí v souladu s ust. § 62 odst. 6 zákona o silničním provozu svými rozměry, barvami a technickými požadavky odpovídat zvláštním technickým předpisům</w:t>
      </w:r>
    </w:p>
    <w:p w14:paraId="47F0791A" w14:textId="77777777" w:rsidR="00857440" w:rsidRDefault="00857440">
      <w:pPr>
        <w:ind w:left="-284"/>
        <w:jc w:val="both"/>
        <w:rPr>
          <w:rFonts w:ascii="Tahoma" w:hAnsi="Tahoma"/>
          <w:color w:val="000000"/>
          <w:sz w:val="20"/>
        </w:rPr>
      </w:pPr>
    </w:p>
    <w:p w14:paraId="6F62C31E" w14:textId="77777777" w:rsidR="00857440" w:rsidRDefault="00000000">
      <w:pPr>
        <w:ind w:left="-284"/>
        <w:jc w:val="center"/>
        <w:rPr>
          <w:color w:val="000000"/>
          <w:sz w:val="24"/>
        </w:rPr>
      </w:pPr>
      <w:r>
        <w:rPr>
          <w:b/>
          <w:sz w:val="24"/>
        </w:rPr>
        <w:t>Odůvodnění</w:t>
      </w:r>
    </w:p>
    <w:p w14:paraId="3AE44C96" w14:textId="77777777" w:rsidR="00857440" w:rsidRDefault="0085744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635AE58A" w14:textId="7E0711B0" w:rsidR="00857440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Městský úřad Roudnice nad Labem, odbor dopravy, obdržel žádost  </w:t>
      </w:r>
      <w:r>
        <w:rPr>
          <w:rFonts w:ascii="Tahoma" w:hAnsi="Tahoma"/>
          <w:color w:val="000000"/>
          <w:sz w:val="18"/>
          <w:shd w:val="clear" w:color="auto" w:fill="FFFFFF"/>
        </w:rPr>
        <w:t>Město Roudnice nad Labem, Karlovo náměstí č.p. 21, 413 01  Roudnice nad Labem</w:t>
      </w:r>
      <w:r>
        <w:rPr>
          <w:rFonts w:ascii="Tahoma" w:hAnsi="Tahoma"/>
          <w:color w:val="000000"/>
          <w:sz w:val="18"/>
        </w:rPr>
        <w:t xml:space="preserve">, ke stanovení místní úpravy provozu na pozemní komunikaci </w:t>
      </w:r>
      <w:r w:rsidR="00234961">
        <w:rPr>
          <w:rFonts w:ascii="Tahoma" w:hAnsi="Tahoma"/>
          <w:sz w:val="18"/>
        </w:rPr>
        <w:t xml:space="preserve">– </w:t>
      </w:r>
      <w:r w:rsidR="00234961">
        <w:rPr>
          <w:rFonts w:ascii="Tahoma" w:hAnsi="Tahoma" w:cs="Tahoma"/>
          <w:sz w:val="18"/>
          <w:szCs w:val="18"/>
        </w:rPr>
        <w:t>Budovatelů v Roudnici nad Labem</w:t>
      </w:r>
      <w:r>
        <w:rPr>
          <w:rFonts w:ascii="Tahoma" w:hAnsi="Tahoma"/>
          <w:color w:val="000000"/>
          <w:sz w:val="18"/>
        </w:rPr>
        <w:t xml:space="preserve"> v souladu s ustanovením § 77 odst. 1 písm. c) zákona č. 361/2000 Sb., o provozu na pozemních komunikacích, ve znění pozdějších předpisů. Jedná se o umístění dopravního značení v rozsahu dle grafické přílohy.</w:t>
      </w:r>
    </w:p>
    <w:p w14:paraId="3124D12D" w14:textId="77777777" w:rsidR="00857440" w:rsidRDefault="00857440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6C79705B" w14:textId="285DCAFC" w:rsidR="00857440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Návrh opatření obecné povahy stanovení místní úpravy provozu na pozemní komunikaci </w:t>
      </w:r>
      <w:r w:rsidR="00234961">
        <w:rPr>
          <w:rFonts w:ascii="Tahoma" w:hAnsi="Tahoma"/>
          <w:sz w:val="18"/>
        </w:rPr>
        <w:t xml:space="preserve">– </w:t>
      </w:r>
      <w:r w:rsidR="00234961">
        <w:rPr>
          <w:rFonts w:ascii="Tahoma" w:hAnsi="Tahoma" w:cs="Tahoma"/>
          <w:sz w:val="18"/>
          <w:szCs w:val="18"/>
        </w:rPr>
        <w:t>Budovatelů v Roudnici nad Labem</w:t>
      </w:r>
      <w:r>
        <w:rPr>
          <w:rFonts w:ascii="Tahoma" w:hAnsi="Tahoma"/>
          <w:color w:val="000000"/>
          <w:sz w:val="18"/>
        </w:rPr>
        <w:t xml:space="preserve"> byl projednán s dotčeným orgánem, kterým je příslušný orgán policie Policie České republiky, Krajské ředitelství policie Ústeckého kraje, dopravní inspektorát Litoměřice, jehož písemné vyjádření dle ust. § 77 odst. 1 písm. c) zákona o silničním provozu je podkladem pro toto řízení.</w:t>
      </w:r>
    </w:p>
    <w:p w14:paraId="09D83811" w14:textId="77777777" w:rsidR="00857440" w:rsidRDefault="00857440">
      <w:pPr>
        <w:tabs>
          <w:tab w:val="num" w:pos="110"/>
        </w:tabs>
        <w:jc w:val="both"/>
        <w:rPr>
          <w:rFonts w:ascii="Tahoma" w:hAnsi="Tahoma"/>
          <w:color w:val="000000"/>
          <w:sz w:val="20"/>
        </w:rPr>
      </w:pPr>
    </w:p>
    <w:p w14:paraId="46EB91F5" w14:textId="13236DEE" w:rsidR="00857440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Dne </w:t>
      </w:r>
      <w:r w:rsidR="00234961">
        <w:rPr>
          <w:rFonts w:ascii="Tahoma" w:hAnsi="Tahoma"/>
          <w:color w:val="000000"/>
          <w:sz w:val="18"/>
        </w:rPr>
        <w:t>13.5.2026</w:t>
      </w:r>
      <w:r>
        <w:rPr>
          <w:rFonts w:ascii="Tahoma" w:hAnsi="Tahoma"/>
          <w:color w:val="000000"/>
          <w:sz w:val="18"/>
        </w:rPr>
        <w:t xml:space="preserve"> oznámil MěÚ Roudnice nad Labem, odbor dopravy veřejnou vyhláškou návrh opatření obecné povahy a vyzval v souladu s ust. § 172 odst. 1 správního řádu dotčené osoby, aby k návrhu opatření obecné povahy podávaly dle ust. § 172 odst. 4 správního řádu písemné připomínky nebo v případě vlastníků nemovitostí dle ust. § 172 odst. 5 správního řádu písemné odůvodněné námitky, a to ve lhůtě 30 dnů od zveřejnění návrhu. Lhůta k podání písemných připomínek byla správním orgánem stanovena v souladu s ust. § 174 odst. 1 správního řádu za podmínek definovaných v </w:t>
      </w:r>
      <w:r>
        <w:rPr>
          <w:rFonts w:ascii="Tahoma" w:hAnsi="Tahoma"/>
          <w:color w:val="000000"/>
          <w:sz w:val="18"/>
        </w:rPr>
        <w:lastRenderedPageBreak/>
        <w:t>ust. § 39 správního řádu a lhůta k podání písemných odůvodněných námitek byla stanovena v ustanovení § 172 odst. 5 správního řádu.</w:t>
      </w:r>
    </w:p>
    <w:p w14:paraId="564B3D2B" w14:textId="77777777" w:rsidR="00857440" w:rsidRDefault="0085744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</w:p>
    <w:p w14:paraId="1F767A4F" w14:textId="513D0B3E" w:rsidR="00857440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Návrh opatření obecné povahy byl dle ust. § 172 odst. 1 správního řádu zveřejněn nejméně po dobu 15 dnů na úřední desce MěÚ Roudnice nad Labem a.</w:t>
      </w:r>
    </w:p>
    <w:p w14:paraId="1F3EDA74" w14:textId="77777777" w:rsidR="00857440" w:rsidRDefault="0085744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494F5EFE" w14:textId="4A9BB7AE" w:rsidR="00857440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Opatření obecné povahy stanovení místní úpravy provozu na pozemní komunikaci </w:t>
      </w:r>
      <w:r w:rsidR="00234961">
        <w:rPr>
          <w:rFonts w:ascii="Tahoma" w:hAnsi="Tahoma"/>
          <w:sz w:val="18"/>
        </w:rPr>
        <w:t xml:space="preserve">– </w:t>
      </w:r>
      <w:r w:rsidR="00234961">
        <w:rPr>
          <w:rFonts w:ascii="Tahoma" w:hAnsi="Tahoma" w:cs="Tahoma"/>
          <w:sz w:val="18"/>
          <w:szCs w:val="18"/>
        </w:rPr>
        <w:t>Budovatelů v Roudnici nad Labem</w:t>
      </w:r>
      <w:r>
        <w:rPr>
          <w:rFonts w:ascii="Tahoma" w:hAnsi="Tahoma"/>
          <w:color w:val="000000"/>
          <w:sz w:val="18"/>
        </w:rPr>
        <w:t xml:space="preserve"> se přímo dotýká zájmů jejího vlastníka, vlastníků nemovitostí, na nichž mají být umístěny svislé dopravní značky a dále kteréhokoliv účastníka silničního provozu na pozemních komunikacích.</w:t>
      </w:r>
    </w:p>
    <w:p w14:paraId="04FC21B9" w14:textId="77777777" w:rsidR="00857440" w:rsidRDefault="00857440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57A67BD0" w14:textId="77777777" w:rsidR="00857440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Písemné připomínky k návrhu opatření obecné povahy dle ustanovení § 172 odst. 4 správního řádu nebyly uplatněny.</w:t>
      </w:r>
    </w:p>
    <w:p w14:paraId="28E8D0F3" w14:textId="77777777" w:rsidR="00857440" w:rsidRDefault="0085744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</w:p>
    <w:p w14:paraId="06A4D3D2" w14:textId="77777777" w:rsidR="00857440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Rozhodnutí o námitkách:</w:t>
      </w:r>
    </w:p>
    <w:p w14:paraId="7C5ED516" w14:textId="77777777" w:rsidR="00857440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Námitky dle ustanovení § 172 odst. 5 správního řádu nebyly uplatněny.</w:t>
      </w:r>
    </w:p>
    <w:p w14:paraId="5D2196DD" w14:textId="77777777" w:rsidR="00857440" w:rsidRDefault="0085744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</w:p>
    <w:p w14:paraId="6CA58F73" w14:textId="77777777" w:rsidR="00857440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Odůvodnění rozhodnutí o námitkách:</w:t>
      </w:r>
    </w:p>
    <w:p w14:paraId="267D0F96" w14:textId="77777777" w:rsidR="00857440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Vzhledem ke skutečnosti, že námitky dle ust. § 172 odst. 5 správního řádu nebyly uplatněny, není třeba odůvodnění rozhodnutí o námitkách.</w:t>
      </w:r>
    </w:p>
    <w:p w14:paraId="26CBBB0B" w14:textId="77777777" w:rsidR="00857440" w:rsidRDefault="0085744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70D36EC2" w14:textId="77777777" w:rsidR="00857440" w:rsidRDefault="00000000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Poučení</w:t>
      </w:r>
    </w:p>
    <w:p w14:paraId="7A4CF98A" w14:textId="77777777" w:rsidR="00857440" w:rsidRDefault="00857440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</w:p>
    <w:p w14:paraId="760E2714" w14:textId="54B875A2" w:rsidR="00857440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Stanovení místní úpravy provozu na pozemní komunikaci </w:t>
      </w:r>
      <w:r w:rsidR="00234961">
        <w:rPr>
          <w:rFonts w:ascii="Tahoma" w:hAnsi="Tahoma"/>
          <w:sz w:val="18"/>
        </w:rPr>
        <w:t xml:space="preserve">– </w:t>
      </w:r>
      <w:r w:rsidR="00234961">
        <w:rPr>
          <w:rFonts w:ascii="Tahoma" w:hAnsi="Tahoma" w:cs="Tahoma"/>
          <w:sz w:val="18"/>
          <w:szCs w:val="18"/>
        </w:rPr>
        <w:t>Budovatelů v Roudnici nad Labem</w:t>
      </w:r>
      <w:r>
        <w:rPr>
          <w:rFonts w:ascii="Tahoma" w:hAnsi="Tahoma"/>
          <w:color w:val="000000"/>
          <w:sz w:val="18"/>
        </w:rPr>
        <w:t xml:space="preserve"> vydané formou opatření obecné povahy nabývá účinnosti patnáctým dnem po dni vyvěšení veřejné vyhlášky.</w:t>
      </w:r>
    </w:p>
    <w:p w14:paraId="17FE2587" w14:textId="77777777" w:rsidR="00857440" w:rsidRDefault="0085744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</w:p>
    <w:p w14:paraId="0BF257E1" w14:textId="77777777" w:rsidR="00857440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Proti opatření obecné povahy nelze dle ust. § 173 odst.2 správního řádu podat opravný prostředek.</w:t>
      </w:r>
    </w:p>
    <w:p w14:paraId="6B22102D" w14:textId="77777777" w:rsidR="00857440" w:rsidRDefault="00857440">
      <w:pPr>
        <w:tabs>
          <w:tab w:val="num" w:pos="110"/>
        </w:tabs>
        <w:ind w:left="-284"/>
        <w:jc w:val="center"/>
        <w:rPr>
          <w:b/>
          <w:color w:val="000000"/>
          <w:sz w:val="18"/>
        </w:rPr>
      </w:pPr>
    </w:p>
    <w:p w14:paraId="14D38C74" w14:textId="77777777" w:rsidR="00857440" w:rsidRDefault="00857440">
      <w:pPr>
        <w:tabs>
          <w:tab w:val="num" w:pos="110"/>
        </w:tabs>
        <w:ind w:left="-284"/>
        <w:rPr>
          <w:rFonts w:ascii="Tahoma" w:hAnsi="Tahoma"/>
          <w:color w:val="000000"/>
          <w:sz w:val="18"/>
        </w:rPr>
      </w:pPr>
    </w:p>
    <w:p w14:paraId="12C00C98" w14:textId="77777777" w:rsidR="00857440" w:rsidRDefault="00857440">
      <w:pPr>
        <w:tabs>
          <w:tab w:val="num" w:pos="110"/>
        </w:tabs>
        <w:ind w:left="-284"/>
        <w:rPr>
          <w:rFonts w:ascii="Tahoma" w:hAnsi="Tahoma"/>
          <w:color w:val="000000"/>
          <w:sz w:val="18"/>
        </w:rPr>
      </w:pPr>
    </w:p>
    <w:p w14:paraId="6CAFDD83" w14:textId="77777777" w:rsidR="00857440" w:rsidRDefault="00857440">
      <w:pPr>
        <w:tabs>
          <w:tab w:val="num" w:pos="110"/>
        </w:tabs>
        <w:ind w:left="-284"/>
        <w:rPr>
          <w:rFonts w:ascii="Tahoma" w:hAnsi="Tahoma"/>
          <w:color w:val="000000"/>
          <w:sz w:val="18"/>
        </w:rPr>
      </w:pPr>
    </w:p>
    <w:p w14:paraId="31D1D092" w14:textId="77777777" w:rsidR="00857440" w:rsidRDefault="00857440">
      <w:pPr>
        <w:tabs>
          <w:tab w:val="num" w:pos="110"/>
        </w:tabs>
        <w:ind w:left="-284"/>
        <w:rPr>
          <w:rFonts w:ascii="Tahoma" w:hAnsi="Tahoma"/>
          <w:color w:val="000000"/>
          <w:sz w:val="18"/>
        </w:rPr>
      </w:pPr>
    </w:p>
    <w:p w14:paraId="593B2CC1" w14:textId="77777777" w:rsidR="00857440" w:rsidRDefault="00857440">
      <w:pPr>
        <w:tabs>
          <w:tab w:val="num" w:pos="110"/>
        </w:tabs>
        <w:ind w:left="-284"/>
        <w:rPr>
          <w:rFonts w:ascii="Tahoma" w:hAnsi="Tahoma"/>
          <w:color w:val="000000"/>
          <w:sz w:val="18"/>
        </w:rPr>
      </w:pPr>
    </w:p>
    <w:p w14:paraId="4E30DF66" w14:textId="77777777" w:rsidR="00857440" w:rsidRDefault="00857440">
      <w:pPr>
        <w:tabs>
          <w:tab w:val="num" w:pos="110"/>
        </w:tabs>
        <w:ind w:left="-284"/>
        <w:rPr>
          <w:rFonts w:ascii="Tahoma" w:hAnsi="Tahoma"/>
          <w:color w:val="000000"/>
          <w:sz w:val="18"/>
        </w:rPr>
      </w:pPr>
    </w:p>
    <w:p w14:paraId="43F72C7D" w14:textId="77777777" w:rsidR="00857440" w:rsidRDefault="00857440">
      <w:pPr>
        <w:tabs>
          <w:tab w:val="num" w:pos="110"/>
        </w:tabs>
        <w:ind w:left="-284"/>
        <w:rPr>
          <w:rFonts w:ascii="Tahoma" w:hAnsi="Tahoma"/>
          <w:color w:val="000000"/>
          <w:sz w:val="18"/>
        </w:rPr>
      </w:pPr>
    </w:p>
    <w:p w14:paraId="7C72887B" w14:textId="77777777" w:rsidR="00857440" w:rsidRDefault="00857440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50EAC50D" w14:textId="77777777" w:rsidR="00857440" w:rsidRDefault="00857440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599672FD" w14:textId="77777777" w:rsidR="00857440" w:rsidRDefault="00857440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7BC649FE" w14:textId="77777777" w:rsidR="00857440" w:rsidRDefault="00857440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01119FAC" w14:textId="0DD3B252" w:rsidR="00857440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b/>
          <w:sz w:val="18"/>
          <w:shd w:val="clear" w:color="auto" w:fill="FFFFFF"/>
        </w:rPr>
        <w:t>Mgr. Lenka Tomallová</w:t>
      </w:r>
      <w:r w:rsidR="00234961">
        <w:rPr>
          <w:rFonts w:ascii="Tahoma" w:hAnsi="Tahoma"/>
          <w:b/>
          <w:sz w:val="18"/>
          <w:shd w:val="clear" w:color="auto" w:fill="FFFFFF"/>
        </w:rPr>
        <w:t xml:space="preserve"> v.r.</w:t>
      </w:r>
    </w:p>
    <w:p w14:paraId="79118F8A" w14:textId="77777777" w:rsidR="00234961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  <w:shd w:val="clear" w:color="auto" w:fill="FFFFFF"/>
        </w:rPr>
      </w:pPr>
      <w:r>
        <w:rPr>
          <w:rFonts w:ascii="Tahoma" w:hAnsi="Tahoma"/>
          <w:sz w:val="18"/>
          <w:shd w:val="clear" w:color="auto" w:fill="FFFFFF"/>
        </w:rPr>
        <w:t xml:space="preserve">vedoucí odboru dopravy </w:t>
      </w:r>
    </w:p>
    <w:p w14:paraId="1C27297B" w14:textId="4385A4D6" w:rsidR="00857440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Městského úřadu Roudnice nad Labem</w:t>
      </w:r>
    </w:p>
    <w:p w14:paraId="256F1CAB" w14:textId="77777777" w:rsidR="00857440" w:rsidRDefault="00857440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32AB87F4" w14:textId="77777777" w:rsidR="00857440" w:rsidRDefault="00857440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798B63D5" w14:textId="77777777" w:rsidR="00857440" w:rsidRDefault="00857440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7381CFCF" w14:textId="77777777" w:rsidR="00857440" w:rsidRDefault="00857440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560E304F" w14:textId="77777777" w:rsidR="00857440" w:rsidRDefault="00857440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78CA146C" w14:textId="77777777" w:rsidR="00857440" w:rsidRDefault="00857440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7B7E61C0" w14:textId="77777777" w:rsidR="00857440" w:rsidRDefault="00857440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3A78FFF5" w14:textId="77777777" w:rsidR="00857440" w:rsidRDefault="00857440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4F00218F" w14:textId="31BC8D41" w:rsidR="00857440" w:rsidRDefault="00000000">
      <w:pPr>
        <w:tabs>
          <w:tab w:val="num" w:pos="110"/>
        </w:tabs>
        <w:ind w:left="-284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Toto opatření obecné povahy musí být vyvěšeno nejméně po dobu 15 dnů na úřední desce Městského úřadu Roudnice n.L. a současně se zveřejní též způsobem umožňujícím dálkový přístup.</w:t>
      </w:r>
    </w:p>
    <w:p w14:paraId="3ADB2CB2" w14:textId="77777777" w:rsidR="00857440" w:rsidRDefault="00857440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054E8B59" w14:textId="77777777" w:rsidR="00857440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Příloha:</w:t>
      </w:r>
    </w:p>
    <w:p w14:paraId="31449147" w14:textId="77777777" w:rsidR="00857440" w:rsidRDefault="00000000">
      <w:pPr>
        <w:tabs>
          <w:tab w:val="num" w:pos="110"/>
        </w:tabs>
        <w:ind w:left="-284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Situace dopravního značení.</w:t>
      </w:r>
    </w:p>
    <w:p w14:paraId="2E861042" w14:textId="77777777" w:rsidR="00857440" w:rsidRDefault="00857440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682A880B" w14:textId="77777777" w:rsidR="00857440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Obdrží:</w:t>
      </w:r>
    </w:p>
    <w:p w14:paraId="42B2068E" w14:textId="77777777" w:rsidR="00857440" w:rsidRDefault="00000000">
      <w:pPr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Dotčené osoby</w:t>
      </w:r>
    </w:p>
    <w:p w14:paraId="42B25964" w14:textId="77777777" w:rsidR="00857440" w:rsidRDefault="00000000">
      <w:pPr>
        <w:numPr>
          <w:ilvl w:val="0"/>
          <w:numId w:val="14"/>
        </w:numPr>
        <w:ind w:left="-284" w:firstLine="0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V souladu s ust. § 173 odst. 1 správního řádu doručuje MěÚ Roudnice n.L. toto opatření obecné povahy dotčeným osobám veřejnou vyhláškou. Doručení veřejnou vyhláškou bude provedeno v souladu s ustanovením § 25 správního řádu tak, že se písemnost vyvěsí na úřední desce MěÚ Roudnice nad Labem a současně bude zveřejněno způsobem umožňujícím dálkový přístup. Opatření obecné povahy nabývá účinnosti patnáctým dnem po dni vyvěšení veřejné vyhlášky.</w:t>
      </w:r>
    </w:p>
    <w:p w14:paraId="4181BC92" w14:textId="77777777" w:rsidR="00234961" w:rsidRPr="00234961" w:rsidRDefault="00000000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Město Roudnice nad Labem, Karlovo náměstí č.p. 21, 413 01  Roudnice nad Labem</w:t>
      </w:r>
    </w:p>
    <w:p w14:paraId="297F4611" w14:textId="77777777" w:rsidR="00234961" w:rsidRPr="00234961" w:rsidRDefault="00000000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Roudnické městské služby, příspěvková organizace, IDDS: v89xycn</w:t>
      </w:r>
    </w:p>
    <w:p w14:paraId="4F1C2912" w14:textId="12AFC329" w:rsidR="00857440" w:rsidRDefault="00000000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Krajské ředitelství policie Ústeckého kraje, Územní odbor Litoměřice, dopravní inspektorát, IDDS: a64ai6n</w:t>
      </w:r>
      <w:r>
        <w:rPr>
          <w:rFonts w:ascii="Tahoma" w:hAnsi="Tahoma"/>
          <w:sz w:val="18"/>
          <w:shd w:val="clear" w:color="auto" w:fill="FFFFFF"/>
        </w:rPr>
        <w:br/>
      </w:r>
    </w:p>
    <w:p w14:paraId="066065EB" w14:textId="77777777" w:rsidR="00857440" w:rsidRDefault="00857440">
      <w:pPr>
        <w:ind w:left="-284"/>
        <w:rPr>
          <w:rFonts w:ascii="Tahoma" w:hAnsi="Tahoma"/>
          <w:b/>
          <w:sz w:val="18"/>
        </w:rPr>
      </w:pPr>
    </w:p>
    <w:sectPr w:rsidR="00857440">
      <w:type w:val="continuous"/>
      <w:pgSz w:w="11906" w:h="16838"/>
      <w:pgMar w:top="851" w:right="1134" w:bottom="851" w:left="1418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E01E0" w14:textId="77777777" w:rsidR="00D93116" w:rsidRDefault="00D93116">
      <w:r>
        <w:separator/>
      </w:r>
    </w:p>
  </w:endnote>
  <w:endnote w:type="continuationSeparator" w:id="0">
    <w:p w14:paraId="081749B5" w14:textId="77777777" w:rsidR="00D93116" w:rsidRDefault="00D93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D3994" w14:textId="77777777" w:rsidR="00D93116" w:rsidRDefault="00D93116">
      <w:r>
        <w:separator/>
      </w:r>
    </w:p>
  </w:footnote>
  <w:footnote w:type="continuationSeparator" w:id="0">
    <w:p w14:paraId="0BAC19DA" w14:textId="77777777" w:rsidR="00D93116" w:rsidRDefault="00D93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2539C" w14:textId="77777777" w:rsidR="00857440" w:rsidRDefault="00000000">
    <w:pPr>
      <w:pStyle w:val="Zhlav"/>
      <w:rPr>
        <w:rStyle w:val="slostrnky"/>
        <w:sz w:val="18"/>
      </w:rPr>
    </w:pPr>
    <w:r>
      <w:rPr>
        <w:sz w:val="18"/>
      </w:rPr>
      <w:t xml:space="preserve">Č.j. </w:t>
    </w:r>
    <w:r>
      <w:rPr>
        <w:sz w:val="18"/>
        <w:shd w:val="clear" w:color="auto" w:fill="FFFFFF"/>
      </w:rPr>
      <w:t>MURCE/34828/2026</w:t>
    </w:r>
    <w:r>
      <w:rPr>
        <w:sz w:val="18"/>
      </w:rPr>
      <w:tab/>
      <w:t xml:space="preserve">str. </w:t>
    </w:r>
    <w:r>
      <w:rPr>
        <w:rStyle w:val="slostrnky"/>
        <w:sz w:val="18"/>
      </w:rPr>
      <w:fldChar w:fldCharType="begin"/>
    </w:r>
    <w:r>
      <w:rPr>
        <w:rStyle w:val="slostrnky"/>
        <w:sz w:val="18"/>
      </w:rPr>
      <w:instrText xml:space="preserve"> PAGE </w:instrText>
    </w:r>
    <w:r>
      <w:rPr>
        <w:rStyle w:val="slostrnky"/>
        <w:sz w:val="18"/>
      </w:rPr>
      <w:fldChar w:fldCharType="separate"/>
    </w:r>
    <w:r>
      <w:rPr>
        <w:rStyle w:val="slostrnky"/>
        <w:sz w:val="18"/>
      </w:rPr>
      <w:t>#</w:t>
    </w:r>
    <w:r>
      <w:rPr>
        <w:rStyle w:val="slostrnky"/>
      </w:rPr>
      <w:fldChar w:fldCharType="end"/>
    </w:r>
  </w:p>
  <w:p w14:paraId="455E627C" w14:textId="77777777" w:rsidR="00857440" w:rsidRDefault="00857440">
    <w:pPr>
      <w:pStyle w:val="Zhlav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4C27"/>
    <w:multiLevelType w:val="multilevel"/>
    <w:tmpl w:val="AAF6171A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5652C6F"/>
    <w:multiLevelType w:val="multilevel"/>
    <w:tmpl w:val="F1528BF6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 w15:restartNumberingAfterBreak="0">
    <w:nsid w:val="1F6C370D"/>
    <w:multiLevelType w:val="multilevel"/>
    <w:tmpl w:val="DD7EDD3A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" w15:restartNumberingAfterBreak="0">
    <w:nsid w:val="216016E2"/>
    <w:multiLevelType w:val="hybridMultilevel"/>
    <w:tmpl w:val="E6C6CB20"/>
    <w:lvl w:ilvl="0" w:tplc="2D0E362D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31C2887D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755C2D43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12DBD7B4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79F4B57F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35ED5584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44C7DF58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5A385159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658D1E45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4" w15:restartNumberingAfterBreak="0">
    <w:nsid w:val="25B1378D"/>
    <w:multiLevelType w:val="multilevel"/>
    <w:tmpl w:val="A75E52D6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 w15:restartNumberingAfterBreak="0">
    <w:nsid w:val="2DEF738E"/>
    <w:multiLevelType w:val="multilevel"/>
    <w:tmpl w:val="479E0ABA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 w15:restartNumberingAfterBreak="0">
    <w:nsid w:val="3702019D"/>
    <w:multiLevelType w:val="hybridMultilevel"/>
    <w:tmpl w:val="17A451A4"/>
    <w:lvl w:ilvl="0" w:tplc="69590D87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FFFFFFF">
      <w:start w:val="1"/>
      <w:numFmt w:val="ordinal"/>
      <w:lvlText w:val="%2"/>
      <w:lvlJc w:val="left"/>
      <w:pPr>
        <w:tabs>
          <w:tab w:val="num" w:pos="1077"/>
        </w:tabs>
        <w:ind w:left="720" w:hanging="363"/>
      </w:pPr>
    </w:lvl>
    <w:lvl w:ilvl="2" w:tplc="FFFFFFFF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 w:tplc="1A454C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 w:tplc="2AFFCFE2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 w:tplc="7D3A02A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 w:tplc="7BCC047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 w:tplc="6AF3A1C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 w:tplc="433C1733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7" w15:restartNumberingAfterBreak="0">
    <w:nsid w:val="39B04CE5"/>
    <w:multiLevelType w:val="multilevel"/>
    <w:tmpl w:val="C68A54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8" w15:restartNumberingAfterBreak="0">
    <w:nsid w:val="400E1C84"/>
    <w:multiLevelType w:val="hybridMultilevel"/>
    <w:tmpl w:val="E7241464"/>
    <w:lvl w:ilvl="0" w:tplc="6FD48B9C">
      <w:numFmt w:val="bullet"/>
      <w:lvlText w:val="·"/>
      <w:lvlJc w:val="left"/>
      <w:pPr>
        <w:ind w:left="-208" w:hanging="360"/>
      </w:pPr>
      <w:rPr>
        <w:rFonts w:ascii="Tahoma" w:hAnsi="Tahoma"/>
      </w:rPr>
    </w:lvl>
    <w:lvl w:ilvl="1" w:tplc="7C6532CF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480F56A9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61F6C3F5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1C1FF90F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02B34767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045875C5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13EFCE6A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0D420E71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9" w15:restartNumberingAfterBreak="0">
    <w:nsid w:val="476109D9"/>
    <w:multiLevelType w:val="multilevel"/>
    <w:tmpl w:val="1C8682AA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0" w15:restartNumberingAfterBreak="0">
    <w:nsid w:val="545E6F00"/>
    <w:multiLevelType w:val="multilevel"/>
    <w:tmpl w:val="51E09618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 w15:restartNumberingAfterBreak="0">
    <w:nsid w:val="54824BC4"/>
    <w:multiLevelType w:val="hybridMultilevel"/>
    <w:tmpl w:val="A9AE2B52"/>
    <w:lvl w:ilvl="0" w:tplc="5A83DA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0DCAEC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22629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338D5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90A90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3908EA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A9C24E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6EC38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498F70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A8215B"/>
    <w:multiLevelType w:val="hybridMultilevel"/>
    <w:tmpl w:val="44640E22"/>
    <w:lvl w:ilvl="0" w:tplc="3AC31BDF">
      <w:numFmt w:val="bullet"/>
      <w:lvlText w:val="-"/>
      <w:lvlJc w:val="left"/>
      <w:pPr>
        <w:ind w:left="76" w:hanging="360"/>
      </w:pPr>
      <w:rPr>
        <w:rFonts w:ascii="Tahoma" w:hAnsi="Tahoma"/>
      </w:rPr>
    </w:lvl>
    <w:lvl w:ilvl="1" w:tplc="1FD28B5F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0B8C2EF6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118F264A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5E112348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232135AF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1AE9D825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4FD72371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3284BCD8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3" w15:restartNumberingAfterBreak="0">
    <w:nsid w:val="59CF3194"/>
    <w:multiLevelType w:val="hybridMultilevel"/>
    <w:tmpl w:val="BA5027DC"/>
    <w:lvl w:ilvl="0" w:tplc="50F6AE56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3D64EB9C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05D3C3AC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5281F8E8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22BFFA3B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53945BA5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6FEFDCEB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5EB30053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2D65A545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4" w15:restartNumberingAfterBreak="0">
    <w:nsid w:val="5CF14CD7"/>
    <w:multiLevelType w:val="multilevel"/>
    <w:tmpl w:val="D736C24A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5" w15:restartNumberingAfterBreak="0">
    <w:nsid w:val="5D2C2451"/>
    <w:multiLevelType w:val="multilevel"/>
    <w:tmpl w:val="04F8E4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8AF5F0D"/>
    <w:multiLevelType w:val="hybridMultilevel"/>
    <w:tmpl w:val="79E49C6C"/>
    <w:lvl w:ilvl="0" w:tplc="61ADE550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67D5AA81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0DD0EB30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55448EF5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7C4A1977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75D024AE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4B177237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15A2906D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72A8E6DB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7" w15:restartNumberingAfterBreak="0">
    <w:nsid w:val="6E8E1968"/>
    <w:multiLevelType w:val="hybridMultilevel"/>
    <w:tmpl w:val="17CA1768"/>
    <w:lvl w:ilvl="0" w:tplc="0E8362EE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6604E814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28AB4812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0EDCB912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01B4BEAD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0B09449C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6C1B93BD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3903BECD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5DCCDF90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8" w15:restartNumberingAfterBreak="0">
    <w:nsid w:val="70455215"/>
    <w:multiLevelType w:val="hybridMultilevel"/>
    <w:tmpl w:val="A516C3C2"/>
    <w:lvl w:ilvl="0" w:tplc="08B62713">
      <w:start w:val="1"/>
      <w:numFmt w:val="bullet"/>
      <w:lvlText w:val=""/>
      <w:lvlJc w:val="left"/>
      <w:pPr>
        <w:ind w:left="-208" w:hanging="360"/>
      </w:pPr>
      <w:rPr>
        <w:rFonts w:ascii="Symbol" w:hAnsi="Symbol"/>
      </w:rPr>
    </w:lvl>
    <w:lvl w:ilvl="1" w:tplc="4CEEAC98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5A18CDF4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60E22D59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1B1C7F50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10B75B5A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1EDDDE46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3F004832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423B93FD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9" w15:restartNumberingAfterBreak="0">
    <w:nsid w:val="724B042B"/>
    <w:multiLevelType w:val="multilevel"/>
    <w:tmpl w:val="23BAF72A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0" w15:restartNumberingAfterBreak="0">
    <w:nsid w:val="7B343E16"/>
    <w:multiLevelType w:val="hybridMultilevel"/>
    <w:tmpl w:val="9D6A5C44"/>
    <w:lvl w:ilvl="0" w:tplc="795FFED3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2F1EEBC0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146898D9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353CCE15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5FDC692B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138A705A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76D5AE5A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72AE3026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2CF231AF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21" w15:restartNumberingAfterBreak="0">
    <w:nsid w:val="7F0959B0"/>
    <w:multiLevelType w:val="hybridMultilevel"/>
    <w:tmpl w:val="623AB2A4"/>
    <w:lvl w:ilvl="0" w:tplc="4A8DFC68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0F42157E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1BBF019B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12F9B211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0D7EA642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2840F148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4153C182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4C7FD4C3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284B6743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num w:numId="1" w16cid:durableId="1869488688">
    <w:abstractNumId w:val="0"/>
  </w:num>
  <w:num w:numId="2" w16cid:durableId="831217129">
    <w:abstractNumId w:val="7"/>
  </w:num>
  <w:num w:numId="3" w16cid:durableId="1506624971">
    <w:abstractNumId w:val="5"/>
  </w:num>
  <w:num w:numId="4" w16cid:durableId="815798968">
    <w:abstractNumId w:val="14"/>
  </w:num>
  <w:num w:numId="5" w16cid:durableId="191207835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 w16cid:durableId="1062482657">
    <w:abstractNumId w:val="1"/>
  </w:num>
  <w:num w:numId="7" w16cid:durableId="2000841960">
    <w:abstractNumId w:val="9"/>
  </w:num>
  <w:num w:numId="8" w16cid:durableId="1093159714">
    <w:abstractNumId w:val="19"/>
  </w:num>
  <w:num w:numId="9" w16cid:durableId="1892616838">
    <w:abstractNumId w:val="15"/>
  </w:num>
  <w:num w:numId="10" w16cid:durableId="38626393">
    <w:abstractNumId w:val="6"/>
  </w:num>
  <w:num w:numId="11" w16cid:durableId="1908102735">
    <w:abstractNumId w:val="10"/>
  </w:num>
  <w:num w:numId="12" w16cid:durableId="2124692462">
    <w:abstractNumId w:val="2"/>
  </w:num>
  <w:num w:numId="13" w16cid:durableId="38625416">
    <w:abstractNumId w:val="4"/>
  </w:num>
  <w:num w:numId="14" w16cid:durableId="1681421266">
    <w:abstractNumId w:val="12"/>
  </w:num>
  <w:num w:numId="15" w16cid:durableId="1189638888">
    <w:abstractNumId w:val="11"/>
  </w:num>
  <w:num w:numId="16" w16cid:durableId="223495296">
    <w:abstractNumId w:val="3"/>
  </w:num>
  <w:num w:numId="17" w16cid:durableId="1565726253">
    <w:abstractNumId w:val="21"/>
  </w:num>
  <w:num w:numId="18" w16cid:durableId="1658535236">
    <w:abstractNumId w:val="8"/>
  </w:num>
  <w:num w:numId="19" w16cid:durableId="614097062">
    <w:abstractNumId w:val="18"/>
  </w:num>
  <w:num w:numId="20" w16cid:durableId="1965964112">
    <w:abstractNumId w:val="17"/>
  </w:num>
  <w:num w:numId="21" w16cid:durableId="850798431">
    <w:abstractNumId w:val="16"/>
  </w:num>
  <w:num w:numId="22" w16cid:durableId="1223098780">
    <w:abstractNumId w:val="13"/>
  </w:num>
  <w:num w:numId="23" w16cid:durableId="158637915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440"/>
    <w:rsid w:val="00234961"/>
    <w:rsid w:val="00857440"/>
    <w:rsid w:val="008F774B"/>
    <w:rsid w:val="00964D98"/>
    <w:rsid w:val="00D93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88F72"/>
  <w15:docId w15:val="{11FF9740-81FB-40BC-A845-FE1B590E0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2"/>
      <w:lang w:val="cs-CZ"/>
    </w:rPr>
  </w:style>
  <w:style w:type="paragraph" w:styleId="Nadpis1">
    <w:name w:val="heading 1"/>
    <w:basedOn w:val="Normln"/>
    <w:next w:val="Normln"/>
    <w:uiPriority w:val="9"/>
    <w:qFormat/>
    <w:pPr>
      <w:keepNext/>
      <w:spacing w:before="120"/>
      <w:jc w:val="center"/>
      <w:outlineLvl w:val="0"/>
    </w:pPr>
    <w:rPr>
      <w:b/>
      <w:sz w:val="28"/>
    </w:rPr>
  </w:style>
  <w:style w:type="paragraph" w:styleId="Nadpis2">
    <w:name w:val="heading 2"/>
    <w:basedOn w:val="Normln"/>
    <w:next w:val="Normln"/>
    <w:uiPriority w:val="9"/>
    <w:unhideWhenUsed/>
    <w:qFormat/>
    <w:pPr>
      <w:keepNext/>
      <w:spacing w:before="120"/>
      <w:outlineLvl w:val="1"/>
    </w:pPr>
  </w:style>
  <w:style w:type="paragraph" w:styleId="Nadpis4">
    <w:name w:val="heading 4"/>
    <w:basedOn w:val="Normln"/>
    <w:next w:val="Normln"/>
    <w:uiPriority w:val="9"/>
    <w:unhideWhenUsed/>
    <w:qFormat/>
    <w:pPr>
      <w:keepNext/>
      <w:jc w:val="center"/>
      <w:outlineLvl w:val="3"/>
    </w:pPr>
    <w:rPr>
      <w:rFonts w:ascii="Tahoma" w:hAnsi="Tahoma"/>
      <w:sz w:val="24"/>
    </w:rPr>
  </w:style>
  <w:style w:type="paragraph" w:styleId="Nadpis5">
    <w:name w:val="heading 5"/>
    <w:basedOn w:val="Normln"/>
    <w:next w:val="Normln"/>
    <w:uiPriority w:val="9"/>
    <w:unhideWhenUsed/>
    <w:qFormat/>
    <w:pPr>
      <w:keepNext/>
      <w:jc w:val="center"/>
      <w:outlineLvl w:val="4"/>
    </w:pPr>
    <w:rPr>
      <w:rFonts w:ascii="Tahoma" w:hAnsi="Tahoma"/>
      <w:b/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spacing w:before="120"/>
      <w:jc w:val="both"/>
    </w:pPr>
    <w:rPr>
      <w:sz w:val="24"/>
    </w:rPr>
  </w:style>
  <w:style w:type="paragraph" w:styleId="Zkladntextodsazen">
    <w:name w:val="Body Text Indent"/>
    <w:basedOn w:val="Normln"/>
    <w:pPr>
      <w:ind w:firstLine="708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dku">
    <w:name w:val="line number"/>
    <w:basedOn w:val="Standardnpsmoodstavce"/>
    <w:semiHidden/>
  </w:style>
  <w:style w:type="character" w:styleId="Hypertextovodkaz">
    <w:name w:val="Hyperlink"/>
    <w:rPr>
      <w:color w:val="0000FF"/>
      <w:u w:val="single"/>
    </w:rPr>
  </w:style>
  <w:style w:type="character" w:styleId="slostrnky">
    <w:name w:val="page number"/>
    <w:basedOn w:val="Standardnpsmoodstavce"/>
  </w:style>
  <w:style w:type="table" w:styleId="Jednoduchtabulka1">
    <w:name w:val="Table Simple 1"/>
    <w:basedOn w:val="Normlntabulk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965</Words>
  <Characters>5503</Characters>
  <Application>Microsoft Office Word</Application>
  <DocSecurity>0</DocSecurity>
  <Lines>45</Lines>
  <Paragraphs>12</Paragraphs>
  <ScaleCrop>false</ScaleCrop>
  <Company/>
  <LinksUpToDate>false</LinksUpToDate>
  <CharactersWithSpaces>6456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[21]</dc:title>
  <dc:creator>Jiri Stochel</dc:creator>
  <cp:lastModifiedBy>Havlák Michal</cp:lastModifiedBy>
  <cp:revision>2</cp:revision>
  <cp:lastPrinted>2026-07-21T07:35:00Z</cp:lastPrinted>
  <dcterms:created xsi:type="dcterms:W3CDTF">2026-07-21T07:36:00Z</dcterms:created>
  <dcterms:modified xsi:type="dcterms:W3CDTF">2026-07-21T07:36:00Z</dcterms:modified>
</cp:coreProperties>
</file>